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03" w:rsidRPr="00773A70" w:rsidRDefault="00492503" w:rsidP="00492503">
      <w:pPr>
        <w:pStyle w:val="NormalWeb"/>
        <w:spacing w:line="360" w:lineRule="auto"/>
        <w:jc w:val="center"/>
        <w:rPr>
          <w:color w:val="FF0000"/>
          <w:sz w:val="32"/>
          <w:szCs w:val="32"/>
        </w:rPr>
      </w:pPr>
      <w:r w:rsidRPr="00773A70">
        <w:rPr>
          <w:rStyle w:val="Strong"/>
          <w:color w:val="FF0000"/>
          <w:sz w:val="32"/>
          <w:szCs w:val="32"/>
        </w:rPr>
        <w:t xml:space="preserve">BACHELOR OF SCIENCE </w:t>
      </w:r>
      <w:r>
        <w:rPr>
          <w:rStyle w:val="Strong"/>
          <w:color w:val="FF0000"/>
          <w:sz w:val="32"/>
          <w:szCs w:val="32"/>
        </w:rPr>
        <w:t>(</w:t>
      </w:r>
      <w:r w:rsidRPr="00773A70">
        <w:rPr>
          <w:rStyle w:val="Strong"/>
          <w:color w:val="FF0000"/>
          <w:sz w:val="32"/>
          <w:szCs w:val="32"/>
        </w:rPr>
        <w:t>MICROBIOLOGY</w:t>
      </w:r>
      <w:r>
        <w:rPr>
          <w:rStyle w:val="Strong"/>
          <w:color w:val="FF0000"/>
          <w:sz w:val="32"/>
          <w:szCs w:val="32"/>
        </w:rPr>
        <w:t>)</w:t>
      </w:r>
    </w:p>
    <w:p w:rsidR="00492503" w:rsidRDefault="00492503" w:rsidP="00492503">
      <w:pPr>
        <w:pStyle w:val="NormalWeb"/>
        <w:spacing w:line="360" w:lineRule="auto"/>
        <w:rPr>
          <w:color w:val="252525"/>
        </w:rPr>
      </w:pPr>
      <w:r>
        <w:rPr>
          <w:rStyle w:val="Strong"/>
          <w:color w:val="252525"/>
        </w:rPr>
        <w:t>PROGRAMME OUTCOME (PO’s)</w:t>
      </w:r>
    </w:p>
    <w:p w:rsidR="00492503" w:rsidRDefault="00492503" w:rsidP="00492503">
      <w:pPr>
        <w:pStyle w:val="NormalWeb"/>
        <w:spacing w:line="360" w:lineRule="auto"/>
        <w:rPr>
          <w:color w:val="252525"/>
        </w:rPr>
      </w:pPr>
      <w:r>
        <w:rPr>
          <w:rStyle w:val="Strong"/>
          <w:color w:val="252525"/>
        </w:rPr>
        <w:t xml:space="preserve">PO1: </w:t>
      </w:r>
      <w:r>
        <w:rPr>
          <w:color w:val="252525"/>
        </w:rPr>
        <w:t>Students of the B.Sc. Microbiology programme will learn to use scientific logic as they explore a wide range of contemporary subjects spanning various aspects of basic microbiology such as bacteriology, virology, biochemistry, microbial physiology, immunology, cell biology, molecular biology, genetics, systems biology, immunology, and molecular biology, in addition to becoming aware of the applied aspects of microbiology such as industrial microbiology, food microbiology, dairy microbiology, and medical microbiology, to name just a few.</w:t>
      </w:r>
    </w:p>
    <w:p w:rsidR="00492503" w:rsidRDefault="00492503" w:rsidP="00492503">
      <w:pPr>
        <w:pStyle w:val="NormalWeb"/>
        <w:spacing w:line="360" w:lineRule="auto"/>
        <w:rPr>
          <w:color w:val="252525"/>
        </w:rPr>
      </w:pPr>
      <w:r>
        <w:rPr>
          <w:rStyle w:val="Strong"/>
          <w:color w:val="252525"/>
        </w:rPr>
        <w:t xml:space="preserve">PO2: </w:t>
      </w:r>
      <w:r>
        <w:rPr>
          <w:color w:val="252525"/>
        </w:rPr>
        <w:t>Students will gain knowledge of various biotechnological applications of microorganisms and will learn of industrially important substances produced by microorganisms. They will gain familiarity with the unique role of microbes in genetic modification technologies.</w:t>
      </w:r>
    </w:p>
    <w:p w:rsidR="00492503" w:rsidRDefault="00492503" w:rsidP="00492503">
      <w:pPr>
        <w:pStyle w:val="NormalWeb"/>
        <w:spacing w:line="360" w:lineRule="auto"/>
        <w:rPr>
          <w:color w:val="252525"/>
        </w:rPr>
      </w:pPr>
      <w:r>
        <w:rPr>
          <w:rStyle w:val="Strong"/>
          <w:color w:val="252525"/>
        </w:rPr>
        <w:t xml:space="preserve">PO3: </w:t>
      </w:r>
      <w:r>
        <w:rPr>
          <w:color w:val="252525"/>
        </w:rPr>
        <w:t>Students will acquire and demonstrate proficiency in good laboratory practices in a microbiological laboratory and be able to explain the theoretical basis and practical skills of the tools and technologies commonly used to study this field.</w:t>
      </w:r>
    </w:p>
    <w:p w:rsidR="00492503" w:rsidRDefault="00492503" w:rsidP="00492503">
      <w:pPr>
        <w:pStyle w:val="NormalWeb"/>
        <w:spacing w:line="360" w:lineRule="auto"/>
        <w:rPr>
          <w:color w:val="252525"/>
        </w:rPr>
      </w:pPr>
      <w:r>
        <w:rPr>
          <w:rStyle w:val="Strong"/>
          <w:color w:val="252525"/>
        </w:rPr>
        <w:t xml:space="preserve">PO4: </w:t>
      </w:r>
      <w:r>
        <w:rPr>
          <w:color w:val="252525"/>
        </w:rPr>
        <w:t xml:space="preserve">Students will develop proficiency in the quantitative skills necessary to </w:t>
      </w:r>
      <w:proofErr w:type="spellStart"/>
      <w:r>
        <w:rPr>
          <w:color w:val="252525"/>
        </w:rPr>
        <w:t>analyse</w:t>
      </w:r>
      <w:proofErr w:type="spellEnd"/>
      <w:r>
        <w:rPr>
          <w:color w:val="252525"/>
        </w:rPr>
        <w:t xml:space="preserve"> biological problems (e.g., statistical methods as applied to biology).</w:t>
      </w:r>
    </w:p>
    <w:p w:rsidR="00492503" w:rsidRDefault="00492503" w:rsidP="00492503">
      <w:pPr>
        <w:pStyle w:val="NormalWeb"/>
        <w:spacing w:line="360" w:lineRule="auto"/>
        <w:rPr>
          <w:color w:val="252525"/>
        </w:rPr>
      </w:pPr>
      <w:r>
        <w:rPr>
          <w:color w:val="252525"/>
        </w:rPr>
        <w:t> </w:t>
      </w:r>
    </w:p>
    <w:sectPr w:rsidR="00492503"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503"/>
    <w:rsid w:val="00083E2E"/>
    <w:rsid w:val="00121753"/>
    <w:rsid w:val="00134167"/>
    <w:rsid w:val="001F665F"/>
    <w:rsid w:val="001F6910"/>
    <w:rsid w:val="002C75CC"/>
    <w:rsid w:val="00492503"/>
    <w:rsid w:val="007A3FBA"/>
    <w:rsid w:val="00C2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F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5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50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1095</Characters>
  <Application>Microsoft Office Word</Application>
  <DocSecurity>0</DocSecurity>
  <Lines>9</Lines>
  <Paragraphs>2</Paragraphs>
  <ScaleCrop>false</ScaleCrop>
  <Company/>
  <LinksUpToDate>false</LinksUpToDate>
  <CharactersWithSpaces>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2023-12-13T06:13:00Z</dcterms:created>
  <dcterms:modified xsi:type="dcterms:W3CDTF">2023-12-13T06:13:00Z</dcterms:modified>
</cp:coreProperties>
</file>