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710" w:rsidRPr="00D672FE" w:rsidRDefault="00381710" w:rsidP="0038171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672F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MASTER OF SCIENCE (CHEMISTRY)</w:t>
      </w:r>
    </w:p>
    <w:p w:rsidR="00381710" w:rsidRDefault="00381710" w:rsidP="0038171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710" w:rsidRPr="00D672FE" w:rsidRDefault="00381710" w:rsidP="0038171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D672F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SEMESTER – I</w:t>
      </w:r>
    </w:p>
    <w:p w:rsidR="00381710" w:rsidRDefault="00381710" w:rsidP="0038171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710" w:rsidRDefault="00381710" w:rsidP="0038171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CORE COURSE – I ORGANIC CHEMISTRY - I (21PCH01)</w:t>
      </w:r>
    </w:p>
    <w:p w:rsidR="00381710" w:rsidRDefault="00381710" w:rsidP="00381710">
      <w:pPr>
        <w:spacing w:before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Distinguish between different types of isomers, including </w:t>
      </w:r>
      <w:proofErr w:type="spellStart"/>
      <w:r>
        <w:rPr>
          <w:color w:val="252525"/>
        </w:rPr>
        <w:t>enantiomers</w:t>
      </w:r>
      <w:proofErr w:type="spellEnd"/>
      <w:r>
        <w:rPr>
          <w:color w:val="252525"/>
        </w:rPr>
        <w:t xml:space="preserve"> and </w:t>
      </w:r>
      <w:proofErr w:type="spellStart"/>
      <w:r>
        <w:rPr>
          <w:color w:val="252525"/>
        </w:rPr>
        <w:t>diastereomers</w:t>
      </w:r>
      <w:proofErr w:type="spellEnd"/>
      <w:r>
        <w:rPr>
          <w:color w:val="252525"/>
        </w:rPr>
        <w:t>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Learn the involvement of reactive intermediates and understand their structure and reactivity through various organic reactions.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Explore the knowledge of aromatic </w:t>
      </w:r>
      <w:proofErr w:type="spellStart"/>
      <w:r>
        <w:rPr>
          <w:color w:val="252525"/>
        </w:rPr>
        <w:t>electrophilic</w:t>
      </w:r>
      <w:proofErr w:type="spellEnd"/>
      <w:r>
        <w:rPr>
          <w:color w:val="252525"/>
        </w:rPr>
        <w:t xml:space="preserve"> substitution reactions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Gain knowledge of </w:t>
      </w:r>
      <w:proofErr w:type="spellStart"/>
      <w:r>
        <w:rPr>
          <w:color w:val="252525"/>
        </w:rPr>
        <w:t>nucleophilic</w:t>
      </w:r>
      <w:proofErr w:type="spellEnd"/>
      <w:r>
        <w:rPr>
          <w:color w:val="252525"/>
        </w:rPr>
        <w:t xml:space="preserve"> substitution in aliphatic and aromatic systems.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Learn the different types of alkaloids, glycosides, </w:t>
      </w:r>
      <w:proofErr w:type="spellStart"/>
      <w:r>
        <w:rPr>
          <w:color w:val="252525"/>
        </w:rPr>
        <w:t>terpenes</w:t>
      </w:r>
      <w:proofErr w:type="spellEnd"/>
      <w:r>
        <w:rPr>
          <w:color w:val="252525"/>
        </w:rPr>
        <w:t>, etc.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COURSE – II: INORGANIC CHEMISTRY – I (21PCH02)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Express the electron and bonding structures of captions, anions, and ionic compounds.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  Able to describe the stability of metal complexes.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Discussion on electronic spectra and magnetic properties of transition metal complexes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 correct methods for the assumption of inorganic reaction mechanisms.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Learn about the large family of clusters that contain boron.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COURSE – III: PHYSICAL CHEMISTRY-I (21PCH03)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Understand the role of thermodynamic cycles. 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Understand the role of internal energy, enthalpy, entropy, temperature, pressure, and specific volume thermodynamic properties.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Understand the rate of change associated with chemical change.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Quantum chemistry uses high-level mathematics as a tool to understand atomic and molecular structure and properties.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Generate groups given specific conditions. 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ELECTIVE-I: POLYMER CHEMISTRY (21PCHE01)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Students will be able to understand the relationships between polymer molecular weight, molecular weight distribution, and the properties of polymeric materials.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Students will demonstrate an ability to distinguish different polymerization reactions and their mechanisms and kinetics.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Learn how actual polymerization is performed in the laboratory.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Students will also be able to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polymerization data and predict the conversion and molecular weight.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Students will improve and expand their skills in performing and </w:t>
      </w:r>
      <w:proofErr w:type="spellStart"/>
      <w:r>
        <w:rPr>
          <w:color w:val="252525"/>
        </w:rPr>
        <w:t>analysing</w:t>
      </w:r>
      <w:proofErr w:type="spellEnd"/>
      <w:r>
        <w:rPr>
          <w:color w:val="252525"/>
        </w:rPr>
        <w:t xml:space="preserve"> the thermal and mechanical properties of polymers.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rStyle w:val="Strong"/>
          <w:color w:val="FF0000"/>
          <w:sz w:val="32"/>
          <w:szCs w:val="32"/>
        </w:rPr>
      </w:pPr>
    </w:p>
    <w:p w:rsidR="00381710" w:rsidRDefault="00381710" w:rsidP="00381710">
      <w:pPr>
        <w:pStyle w:val="NormalWeb"/>
        <w:jc w:val="center"/>
        <w:rPr>
          <w:rStyle w:val="Strong"/>
          <w:color w:val="FF0000"/>
          <w:sz w:val="32"/>
          <w:szCs w:val="32"/>
        </w:rPr>
      </w:pPr>
    </w:p>
    <w:p w:rsidR="00381710" w:rsidRPr="00D672FE" w:rsidRDefault="00381710" w:rsidP="00381710">
      <w:pPr>
        <w:pStyle w:val="NormalWeb"/>
        <w:jc w:val="center"/>
        <w:rPr>
          <w:color w:val="FF0000"/>
          <w:sz w:val="32"/>
          <w:szCs w:val="32"/>
        </w:rPr>
      </w:pPr>
      <w:r w:rsidRPr="00D672FE">
        <w:rPr>
          <w:rStyle w:val="Strong"/>
          <w:color w:val="FF0000"/>
          <w:sz w:val="32"/>
          <w:szCs w:val="32"/>
        </w:rPr>
        <w:t>SEMESTER-II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lastRenderedPageBreak/>
        <w:t xml:space="preserve">CORE COURSE – V: ORGANIC CHEMISTRY - </w:t>
      </w:r>
      <w:proofErr w:type="gramStart"/>
      <w:r>
        <w:rPr>
          <w:rStyle w:val="Strong"/>
          <w:color w:val="252525"/>
        </w:rPr>
        <w:t>II(</w:t>
      </w:r>
      <w:proofErr w:type="gramEnd"/>
      <w:r>
        <w:rPr>
          <w:rStyle w:val="Strong"/>
          <w:color w:val="252525"/>
        </w:rPr>
        <w:t>21PCH04)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Learn the fundamentals of symmetry, the nature of bonding, and the structure of molecules.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Interpret the concept of </w:t>
      </w:r>
      <w:proofErr w:type="spellStart"/>
      <w:r>
        <w:rPr>
          <w:color w:val="252525"/>
        </w:rPr>
        <w:t>aromaticity</w:t>
      </w:r>
      <w:proofErr w:type="spellEnd"/>
      <w:r>
        <w:rPr>
          <w:color w:val="252525"/>
        </w:rPr>
        <w:t xml:space="preserve"> and the main properties of aromatic compounds.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Gain an understanding of photochemical processes in organic synthesis.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Conservation of orbital symmetry and what </w:t>
      </w:r>
      <w:proofErr w:type="spellStart"/>
      <w:r>
        <w:rPr>
          <w:color w:val="252525"/>
        </w:rPr>
        <w:t>conrotatory</w:t>
      </w:r>
      <w:proofErr w:type="spellEnd"/>
      <w:r>
        <w:rPr>
          <w:color w:val="252525"/>
        </w:rPr>
        <w:t xml:space="preserve"> and </w:t>
      </w:r>
      <w:proofErr w:type="spellStart"/>
      <w:r>
        <w:rPr>
          <w:color w:val="252525"/>
        </w:rPr>
        <w:t>disrotatory</w:t>
      </w:r>
      <w:proofErr w:type="spellEnd"/>
      <w:r>
        <w:rPr>
          <w:color w:val="252525"/>
        </w:rPr>
        <w:t xml:space="preserve"> mean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Describe and apply </w:t>
      </w:r>
      <w:proofErr w:type="spellStart"/>
      <w:r>
        <w:rPr>
          <w:color w:val="252525"/>
        </w:rPr>
        <w:t>stereochemical</w:t>
      </w:r>
      <w:proofErr w:type="spellEnd"/>
      <w:r>
        <w:rPr>
          <w:color w:val="252525"/>
        </w:rPr>
        <w:t xml:space="preserve"> concepts such as hilarity, stereoisomerism, and </w:t>
      </w:r>
      <w:proofErr w:type="spellStart"/>
      <w:r>
        <w:rPr>
          <w:color w:val="252525"/>
        </w:rPr>
        <w:t>stereoselectivity</w:t>
      </w:r>
      <w:proofErr w:type="spellEnd"/>
      <w:r>
        <w:rPr>
          <w:color w:val="252525"/>
        </w:rPr>
        <w:t xml:space="preserve"> in relation to chemical transformations.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COURSE – V: PHYSICAL CHEMISTRY-II (21PCH05)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Explain the fundamental differences between classical and quantum statistics and learn about quantum statistical distribution laws.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recognising</w:t>
      </w:r>
      <w:proofErr w:type="spellEnd"/>
      <w:r>
        <w:rPr>
          <w:color w:val="252525"/>
        </w:rPr>
        <w:t xml:space="preserve"> the rate of change and how it can be measured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Explain the adsorption process and its mechanisms on the surfaces.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Applying quantitative reasoning and problem-solving skills with quantum chemistry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 mathematical objects called groups.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ELECTIVE – II: SPECTROSCOPY I (21PCHE03)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Able to interpret atomic absorption spectroscopy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CO2</w:t>
      </w:r>
      <w:r>
        <w:rPr>
          <w:color w:val="252525"/>
        </w:rPr>
        <w:t>: Important terms and theory of nuclear magnetic resonance spectroscopy and its applications to structural problems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Problems solved based on NMR to interpret structure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Problems solved based on MS spectroscopy to interpret structure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Learn </w:t>
      </w:r>
      <w:proofErr w:type="spellStart"/>
      <w:r>
        <w:rPr>
          <w:color w:val="252525"/>
        </w:rPr>
        <w:t>photoacoustic</w:t>
      </w:r>
      <w:proofErr w:type="spellEnd"/>
      <w:r>
        <w:rPr>
          <w:color w:val="252525"/>
        </w:rPr>
        <w:t xml:space="preserve"> spectroscopy based on the absorption of electromagnetic radiation by </w:t>
      </w:r>
      <w:proofErr w:type="spellStart"/>
      <w:r>
        <w:rPr>
          <w:color w:val="252525"/>
        </w:rPr>
        <w:t>analysing</w:t>
      </w:r>
      <w:proofErr w:type="spellEnd"/>
      <w:r>
        <w:rPr>
          <w:color w:val="252525"/>
        </w:rPr>
        <w:t xml:space="preserve"> molecules. 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PRACTICAL L: ORGANIC CHEMISTRY PRACTICAL - I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(21PCHP01)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Separate and purify products in organic reactions. 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Create knowledge in the synthesis of organic compounds.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PRACTICAL-II: INORGANIC CHEMISTRY PRACTICAL-I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 (21PCHP02)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rare earth elements qualitatively.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Combine procedures for the synthesis of inorganic complexes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Estimate the amount of metals by the colorimetric method.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PRACTICAL-III: PHYSICAL CHEMISTRY PRACTICAL-I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 (21PCHP03)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COURSE OUTCOMES (COs):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Carry out scientific experiments. 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Use modern instrumentation and classical techniques to properly record the results of their experiment.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and apply the results of their experiments as analytical tools.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Pr="00D672FE" w:rsidRDefault="00381710" w:rsidP="00381710">
      <w:pPr>
        <w:pStyle w:val="NormalWeb"/>
        <w:jc w:val="center"/>
        <w:rPr>
          <w:color w:val="FF0000"/>
          <w:sz w:val="32"/>
          <w:szCs w:val="32"/>
        </w:rPr>
      </w:pPr>
      <w:r w:rsidRPr="00D672FE">
        <w:rPr>
          <w:rStyle w:val="Strong"/>
          <w:color w:val="FF0000"/>
          <w:sz w:val="32"/>
          <w:szCs w:val="32"/>
        </w:rPr>
        <w:t>SEMESTER-III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COURSE-VI: ORGANIC CHEMISTRY - III (21PCH06)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To learn addition to carbon-carbon multiple bonds, addition to carbon-hetero atom multiple bonds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Students can make use of different reagents in the organic synthesis of molecular rearrangements.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Identify an oxidation-reduction reaction based on changes in oxidation numbers across the chemical change.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Students should understand what a steroid is.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Get awareness of the principles and applications of ORD, CD, and mass spectrometry.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COURSE - VI: INORGANIC CHEMISTRY-II (21PCH07)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Understand the crystal structure, Miller indices, x-ray diffraction, and crystal defects.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Learn the crystal systems of diffraction and reciprocal space.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</w:t>
      </w:r>
      <w:r>
        <w:rPr>
          <w:color w:val="252525"/>
        </w:rPr>
        <w:t>: Known to the bonding types in crystals. 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Identify and define various types of nuclear changes or processes, including fission and decay reactions.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Use proper isotopic notation to down-balance a nuclear reaction.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COURSE-VIII: PHYSICAL CHEMISTRY - III (21PCH08)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Evaluate the fundamentals of electrochemistry.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Recognise</w:t>
      </w:r>
      <w:proofErr w:type="spellEnd"/>
      <w:r>
        <w:rPr>
          <w:color w:val="252525"/>
        </w:rPr>
        <w:t xml:space="preserve"> the electrochemical processes.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gives the basis for photochemistry as well as different types of spectroscopy.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Identify and explain the main similarities and differences between computational approaches. 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The student will acquire basic knowledge of the interaction of radiation with matter.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ELECTIVE –III: EXPERIMENTAL METHODS IN CHEMISTRY (21PCHE04)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Get knowledge and information about the most general EM techniques and the relevant areas. 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Able to interpret atomic absorption spectroscopy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Rigorous examination of the theory and practice of </w:t>
      </w:r>
      <w:proofErr w:type="spellStart"/>
      <w:r>
        <w:rPr>
          <w:color w:val="252525"/>
        </w:rPr>
        <w:t>electroanalytical</w:t>
      </w:r>
      <w:proofErr w:type="spellEnd"/>
      <w:r>
        <w:rPr>
          <w:color w:val="252525"/>
        </w:rPr>
        <w:t xml:space="preserve"> chemistry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Calculate the number of stages required for multiple-stage separation operations.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>: Understand advanced chromatographic and electroplate methods.</w:t>
      </w:r>
    </w:p>
    <w:p w:rsidR="00381710" w:rsidRPr="00D672FE" w:rsidRDefault="00381710" w:rsidP="00381710">
      <w:pPr>
        <w:pStyle w:val="NormalWeb"/>
        <w:jc w:val="both"/>
        <w:rPr>
          <w:color w:val="FF0000"/>
        </w:rPr>
      </w:pPr>
      <w:r>
        <w:rPr>
          <w:color w:val="252525"/>
        </w:rPr>
        <w:t> </w:t>
      </w:r>
    </w:p>
    <w:p w:rsidR="00381710" w:rsidRPr="0065395D" w:rsidRDefault="00381710" w:rsidP="00381710">
      <w:pPr>
        <w:pStyle w:val="NormalWeb"/>
        <w:jc w:val="center"/>
        <w:rPr>
          <w:color w:val="FF0000"/>
          <w:sz w:val="32"/>
          <w:szCs w:val="32"/>
        </w:rPr>
      </w:pPr>
      <w:r w:rsidRPr="0065395D">
        <w:rPr>
          <w:rStyle w:val="Strong"/>
          <w:color w:val="FF0000"/>
          <w:sz w:val="32"/>
          <w:szCs w:val="32"/>
        </w:rPr>
        <w:lastRenderedPageBreak/>
        <w:t>SEMESTER-IV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COURSE IX: INORGANIC CHEMISTRY –III (21PCH09)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Organometallic</w:t>
      </w:r>
      <w:proofErr w:type="spellEnd"/>
      <w:r>
        <w:rPr>
          <w:color w:val="252525"/>
        </w:rPr>
        <w:t xml:space="preserve"> compound synthesis, structure, bonding, properties in the P block main group, transition metal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Have a good overview of the fundamental principles of organ transition-metal chemistry and know how chemical properties are affected by metals and </w:t>
      </w:r>
      <w:proofErr w:type="spellStart"/>
      <w:r>
        <w:rPr>
          <w:color w:val="252525"/>
        </w:rPr>
        <w:t>ligands</w:t>
      </w:r>
      <w:proofErr w:type="spellEnd"/>
      <w:r>
        <w:rPr>
          <w:color w:val="252525"/>
        </w:rPr>
        <w:t>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 xml:space="preserve">: Able to use knowledge about structure and bonding issues to understand the stability and reactivity of simple </w:t>
      </w:r>
      <w:proofErr w:type="spellStart"/>
      <w:r>
        <w:rPr>
          <w:color w:val="252525"/>
        </w:rPr>
        <w:t>organometallic</w:t>
      </w:r>
      <w:proofErr w:type="spellEnd"/>
      <w:r>
        <w:rPr>
          <w:color w:val="252525"/>
        </w:rPr>
        <w:t xml:space="preserve"> complexes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 xml:space="preserve">: Have insight into the use of modern methods to </w:t>
      </w:r>
      <w:proofErr w:type="spellStart"/>
      <w:r>
        <w:rPr>
          <w:color w:val="252525"/>
        </w:rPr>
        <w:t>characterise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organometallic</w:t>
      </w:r>
      <w:proofErr w:type="spellEnd"/>
      <w:r>
        <w:rPr>
          <w:color w:val="252525"/>
        </w:rPr>
        <w:t xml:space="preserve"> compounds.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CO5</w:t>
      </w:r>
      <w:r>
        <w:rPr>
          <w:color w:val="252525"/>
        </w:rPr>
        <w:t xml:space="preserve">: Know important applications of </w:t>
      </w:r>
      <w:proofErr w:type="spellStart"/>
      <w:r>
        <w:rPr>
          <w:color w:val="252525"/>
        </w:rPr>
        <w:t>organometallic</w:t>
      </w:r>
      <w:proofErr w:type="spellEnd"/>
      <w:r>
        <w:rPr>
          <w:color w:val="252525"/>
        </w:rPr>
        <w:t xml:space="preserve"> homogeneous catalysis in the production of large-scale and smaller-scale production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ELECTIVE - IV: MEDICINAL CHEMISTRY (21PCHE06)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Predict a drug's properties based on its structure.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Describe the factors that affect its absorption, distribution, metabolism, and excretion, and hence the considerations to be made in drug design.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 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CORE PRACTICAL-IV: ORGANIC CHEMISTRY PRACTICAL- II (21PCHP04)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Plan and conduct experiments for quantitative identification of organic compounds.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Identify the techniques involving drying and </w:t>
      </w:r>
      <w:proofErr w:type="spellStart"/>
      <w:r>
        <w:rPr>
          <w:color w:val="252525"/>
        </w:rPr>
        <w:t>recrystallization</w:t>
      </w:r>
      <w:proofErr w:type="spellEnd"/>
      <w:r>
        <w:rPr>
          <w:color w:val="252525"/>
        </w:rPr>
        <w:t xml:space="preserve"> by various methods. 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lastRenderedPageBreak/>
        <w:t>CO3</w:t>
      </w:r>
      <w:r>
        <w:rPr>
          <w:color w:val="252525"/>
        </w:rPr>
        <w:t>: Demonstrate the various techniques of preparation in two stages.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PRACTICAL-V: INORGANIC CHEMISTRY PRACTICAL-II (21PCHP05)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 xml:space="preserve">: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the concept of analytical chemistry.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 xml:space="preserve">: Estimate metal ions by the </w:t>
      </w:r>
      <w:proofErr w:type="spellStart"/>
      <w:r>
        <w:rPr>
          <w:color w:val="252525"/>
        </w:rPr>
        <w:t>complexometric</w:t>
      </w:r>
      <w:proofErr w:type="spellEnd"/>
      <w:r>
        <w:rPr>
          <w:color w:val="252525"/>
        </w:rPr>
        <w:t xml:space="preserve"> method.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Perform quantitative estimation of metals by the gravimetric method.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 </w:t>
      </w:r>
    </w:p>
    <w:p w:rsidR="00381710" w:rsidRDefault="00381710" w:rsidP="00381710">
      <w:pPr>
        <w:pStyle w:val="NormalWeb"/>
        <w:jc w:val="center"/>
        <w:rPr>
          <w:color w:val="252525"/>
        </w:rPr>
      </w:pPr>
      <w:r>
        <w:rPr>
          <w:rStyle w:val="Strong"/>
          <w:color w:val="252525"/>
        </w:rPr>
        <w:t>CORE PRACTICAL-VI: PHYSICAL CHEMISTRY PRACTICAL-II (21PCHP06)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 xml:space="preserve">COURSE OUTCOMES (COs): 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color w:val="252525"/>
        </w:rPr>
        <w:t>After the successful completion of this course, the students will be able to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CO1</w:t>
      </w:r>
      <w:r>
        <w:rPr>
          <w:color w:val="252525"/>
        </w:rPr>
        <w:t>: Validate the theory of electrochemistry and the measurement of electrical conductance through the practical seasons.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CO2</w:t>
      </w:r>
      <w:r>
        <w:rPr>
          <w:color w:val="252525"/>
        </w:rPr>
        <w:t>: Demonstrate the conduct of metric experiments. 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CO3</w:t>
      </w:r>
      <w:r>
        <w:rPr>
          <w:color w:val="252525"/>
        </w:rPr>
        <w:t>: Evaluate the results of physical chemistry experiments. </w:t>
      </w:r>
    </w:p>
    <w:p w:rsidR="00381710" w:rsidRDefault="00381710" w:rsidP="00381710">
      <w:pPr>
        <w:pStyle w:val="NormalWeb"/>
        <w:jc w:val="both"/>
        <w:rPr>
          <w:color w:val="252525"/>
        </w:rPr>
      </w:pPr>
      <w:r>
        <w:rPr>
          <w:rStyle w:val="Strong"/>
          <w:color w:val="252525"/>
        </w:rPr>
        <w:t>CO4</w:t>
      </w:r>
      <w:r>
        <w:rPr>
          <w:color w:val="252525"/>
        </w:rPr>
        <w:t>: Apply the results of the experiments to the environment and other issues.</w:t>
      </w:r>
    </w:p>
    <w:p w:rsidR="00381710" w:rsidRPr="00D672FE" w:rsidRDefault="00381710" w:rsidP="00381710">
      <w:pPr>
        <w:pStyle w:val="NormalWeb"/>
        <w:jc w:val="both"/>
        <w:rPr>
          <w:color w:val="252525"/>
        </w:rPr>
      </w:pPr>
    </w:p>
    <w:p w:rsidR="00381710" w:rsidRDefault="00381710" w:rsidP="00381710">
      <w:pPr>
        <w:ind w:firstLine="720"/>
        <w:jc w:val="both"/>
      </w:pP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710"/>
    <w:rsid w:val="00083E2E"/>
    <w:rsid w:val="00121753"/>
    <w:rsid w:val="001F665F"/>
    <w:rsid w:val="00381710"/>
    <w:rsid w:val="007A3FBA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710"/>
    <w:pPr>
      <w:spacing w:after="0"/>
    </w:pPr>
    <w:rPr>
      <w:rFonts w:ascii="Arial" w:eastAsia="Arial" w:hAnsi="Arial" w:cs="Arial"/>
      <w:lang w:val="en-IN"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1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3817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1488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2023-12-12T10:35:00Z</dcterms:created>
  <dcterms:modified xsi:type="dcterms:W3CDTF">2023-12-12T10:35:00Z</dcterms:modified>
</cp:coreProperties>
</file>